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rPr>
          <w:rFonts w:ascii="Liberation Serif" w:hAnsi="Liberation Serif"/>
          <w:b w:val="0"/>
          <w:i w:val="0"/>
          <w:color w:val="000000"/>
          <w:sz w:val="24"/>
        </w:rPr>
      </w:pPr>
      <w:r>
        <w:rPr>
          <w:rFonts w:ascii="Liberation Serif" w:hAnsi="Liberation Serif"/>
          <w:b w:val="0"/>
          <w:i w:val="0"/>
          <w:caps w:val="0"/>
          <w:color w:val="000000"/>
          <w:spacing w:val="0"/>
          <w:sz w:val="24"/>
          <w:highlight w:val="white"/>
        </w:rPr>
        <w:t>Дополнительная общеобразовательная общеразвивающая программа </w:t>
      </w:r>
      <w:r>
        <w:rPr>
          <w:rFonts w:ascii="Liberation Serif" w:hAnsi="Liberation Serif"/>
          <w:b w:val="0"/>
          <w:i w:val="0"/>
          <w:color w:val="000000"/>
          <w:sz w:val="24"/>
        </w:rPr>
        <w:t>социально - гуманитарной направленности</w:t>
      </w:r>
      <w:r>
        <w:rPr>
          <w:rFonts w:ascii="Liberation Serif" w:hAnsi="Liberation Serif"/>
          <w:b w:val="0"/>
          <w:i w:val="0"/>
          <w:color w:val="000000"/>
          <w:sz w:val="24"/>
        </w:rPr>
        <w:t xml:space="preserve"> «Школьны</w:t>
      </w:r>
      <w:r>
        <w:rPr>
          <w:rFonts w:ascii="Liberation Serif" w:hAnsi="Liberation Serif"/>
          <w:b w:val="0"/>
          <w:i w:val="0"/>
          <w:color w:val="000000"/>
          <w:sz w:val="24"/>
        </w:rPr>
        <w:t>й медиацентр</w:t>
      </w:r>
      <w:r>
        <w:rPr>
          <w:rFonts w:ascii="Liberation Serif" w:hAnsi="Liberation Serif"/>
          <w:b w:val="0"/>
          <w:i w:val="0"/>
          <w:color w:val="000000"/>
          <w:sz w:val="24"/>
        </w:rPr>
        <w:t xml:space="preserve">» </w:t>
      </w:r>
    </w:p>
    <w:p w14:paraId="02000000">
      <w:pPr>
        <w:spacing w:line="240" w:lineRule="auto"/>
        <w:ind/>
        <w:rPr>
          <w:rFonts w:ascii="Liberation Serif" w:hAnsi="Liberation Serif"/>
          <w:b w:val="0"/>
          <w:i w:val="0"/>
          <w:color w:val="000000"/>
          <w:sz w:val="24"/>
        </w:rPr>
      </w:pPr>
    </w:p>
    <w:p w14:paraId="03000000">
      <w:pPr>
        <w:spacing w:after="0" w:before="0" w:line="240" w:lineRule="auto"/>
        <w:ind w:firstLine="0" w:left="0" w:right="0"/>
        <w:jc w:val="left"/>
        <w:rPr>
          <w:rFonts w:ascii="Liberation Serif" w:hAnsi="Liberation Serif"/>
          <w:b w:val="0"/>
          <w:i w:val="0"/>
          <w:color w:val="000000"/>
          <w:sz w:val="24"/>
        </w:rPr>
      </w:pPr>
      <w:r>
        <w:rPr>
          <w:rFonts w:ascii="Liberation Serif" w:hAnsi="Liberation Serif"/>
          <w:b w:val="0"/>
          <w:i w:val="0"/>
          <w:caps w:val="0"/>
          <w:color w:val="1C1C1C"/>
          <w:spacing w:val="0"/>
          <w:sz w:val="24"/>
        </w:rPr>
        <w:t>Дополнительная общеобразовательная общеразвивающая программа </w:t>
      </w:r>
      <w:r>
        <w:rPr>
          <w:rFonts w:ascii="Liberation Serif" w:hAnsi="Liberation Serif"/>
          <w:b w:val="0"/>
          <w:i w:val="0"/>
          <w:color w:val="000000"/>
          <w:sz w:val="24"/>
        </w:rPr>
        <w:t>социально - гуманитарной направленности</w:t>
      </w:r>
      <w:r>
        <w:rPr>
          <w:rFonts w:ascii="Liberation Serif" w:hAnsi="Liberation Serif"/>
          <w:b w:val="0"/>
          <w:i w:val="0"/>
          <w:color w:val="000000"/>
          <w:sz w:val="24"/>
        </w:rPr>
        <w:t xml:space="preserve"> «Школьны</w:t>
      </w:r>
      <w:r>
        <w:rPr>
          <w:rFonts w:ascii="Liberation Serif" w:hAnsi="Liberation Serif"/>
          <w:b w:val="0"/>
          <w:i w:val="0"/>
          <w:color w:val="000000"/>
          <w:sz w:val="24"/>
        </w:rPr>
        <w:t>й медиацентр</w:t>
      </w:r>
      <w:r>
        <w:rPr>
          <w:rFonts w:ascii="Liberation Serif" w:hAnsi="Liberation Serif"/>
          <w:b w:val="0"/>
          <w:i w:val="0"/>
          <w:color w:val="000000"/>
          <w:sz w:val="24"/>
        </w:rPr>
        <w:t xml:space="preserve">» </w:t>
      </w:r>
    </w:p>
    <w:p w14:paraId="04000000">
      <w:pPr>
        <w:spacing w:after="0" w:before="0" w:line="240" w:lineRule="auto"/>
        <w:ind w:firstLine="0" w:left="0" w:right="0"/>
        <w:jc w:val="left"/>
        <w:rPr>
          <w:rFonts w:ascii="Liberation Serif" w:hAnsi="Liberation Serif"/>
          <w:b w:val="0"/>
          <w:i w:val="0"/>
          <w:caps w:val="0"/>
          <w:color w:val="1C1C1C"/>
          <w:spacing w:val="0"/>
          <w:sz w:val="24"/>
        </w:rPr>
      </w:pPr>
      <w:r>
        <w:rPr>
          <w:rFonts w:ascii="Liberation Serif" w:hAnsi="Liberation Serif"/>
          <w:b w:val="0"/>
          <w:i w:val="0"/>
          <w:caps w:val="0"/>
          <w:color w:val="1C1C1C"/>
          <w:spacing w:val="0"/>
          <w:sz w:val="24"/>
        </w:rPr>
        <w:t>утверждена приказом директора МОУ «Киргинская СОШ» от 31.08.2023 г. № 134</w:t>
      </w:r>
    </w:p>
    <w:p w14:paraId="05000000">
      <w:pPr>
        <w:spacing w:after="0" w:before="0" w:line="240" w:lineRule="auto"/>
        <w:ind w:firstLine="0" w:left="0" w:right="0"/>
        <w:jc w:val="left"/>
        <w:rPr>
          <w:rFonts w:ascii="Liberation Serif" w:hAnsi="Liberation Serif"/>
          <w:b w:val="0"/>
          <w:i w:val="0"/>
          <w:caps w:val="0"/>
          <w:color w:val="1C1C1C"/>
          <w:spacing w:val="0"/>
          <w:sz w:val="24"/>
        </w:rPr>
      </w:pPr>
      <w:r>
        <w:rPr>
          <w:rFonts w:ascii="Liberation Serif" w:hAnsi="Liberation Serif"/>
          <w:b w:val="0"/>
          <w:i w:val="0"/>
          <w:caps w:val="0"/>
          <w:color w:val="1C1C1C"/>
          <w:spacing w:val="0"/>
          <w:sz w:val="24"/>
        </w:rPr>
        <w:t>В результате освоения программы учащиеся должны знать и уметь</w:t>
      </w:r>
    </w:p>
    <w:p w14:paraId="06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Особенности профессии журналиста, об этике поведения, о правах и обязанностях; </w:t>
      </w:r>
    </w:p>
    <w:p w14:paraId="07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Этапы развития прессы; </w:t>
      </w:r>
    </w:p>
    <w:p w14:paraId="08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Законы о СМИ; </w:t>
      </w:r>
    </w:p>
    <w:p w14:paraId="09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Правила проведения опроса, его методики. </w:t>
      </w:r>
    </w:p>
    <w:p w14:paraId="0A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Структуру текста (заголовок, смысловые части); </w:t>
      </w:r>
    </w:p>
    <w:p w14:paraId="0B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Основные жанры журналистики: заметка, репортаж, фоторепортаж; </w:t>
      </w:r>
    </w:p>
    <w:p w14:paraId="0C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Принципы оформления газеты. </w:t>
      </w:r>
    </w:p>
    <w:p w14:paraId="0D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Издательскую программу </w:t>
      </w:r>
      <w:r>
        <w:rPr>
          <w:rFonts w:ascii="Liberation Serif" w:hAnsi="Liberation Serif"/>
          <w:sz w:val="24"/>
        </w:rPr>
        <w:t>Adobe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Page</w:t>
      </w:r>
      <w:r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Maker</w:t>
      </w:r>
      <w:r>
        <w:rPr>
          <w:rFonts w:ascii="Liberation Serif" w:hAnsi="Liberation Serif"/>
          <w:sz w:val="24"/>
        </w:rPr>
        <w:t xml:space="preserve">. </w:t>
      </w:r>
    </w:p>
    <w:p w14:paraId="0E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Публицистический стиль русского литературного языка; </w:t>
      </w:r>
    </w:p>
    <w:p w14:paraId="0F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Информационные жанры; </w:t>
      </w:r>
    </w:p>
    <w:p w14:paraId="10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Аналитические жанры; </w:t>
      </w:r>
    </w:p>
    <w:p w14:paraId="11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Художественные жанры; </w:t>
      </w:r>
    </w:p>
    <w:p w14:paraId="12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Технические средства журналиста. </w:t>
      </w:r>
    </w:p>
    <w:p w14:paraId="13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Газетный язык; </w:t>
      </w:r>
    </w:p>
    <w:p w14:paraId="14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Авторский почерк; </w:t>
      </w:r>
    </w:p>
    <w:p w14:paraId="15000000">
      <w:pPr>
        <w:numPr>
          <w:ilvl w:val="0"/>
          <w:numId w:val="1"/>
        </w:numPr>
        <w:spacing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Стилистические фигуры в тексте; </w:t>
      </w:r>
    </w:p>
    <w:p w14:paraId="16000000">
      <w:pPr>
        <w:numPr>
          <w:ilvl w:val="0"/>
          <w:numId w:val="1"/>
        </w:numPr>
        <w:spacing w:after="39" w:line="240" w:lineRule="auto"/>
        <w:ind w:hanging="708" w:left="708" w:right="24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Этику и мораль журналиста. </w:t>
      </w:r>
    </w:p>
    <w:p w14:paraId="17000000">
      <w:pPr>
        <w:ind w:hanging="708" w:left="708" w:right="246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2023-09-18T06:32:10Z</dcterms:modified>
</cp:coreProperties>
</file>